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Toc194246072"/>
      <w:bookmarkStart w:id="1" w:name="_Toc194246165"/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bookmarkEnd w:id="1"/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2" w:name="_Toc194246073"/>
      <w:bookmarkStart w:id="3" w:name="_Toc194246166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2"/>
      <w:bookmarkEnd w:id="3"/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0D50429F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4" w:name="_Toc194246074"/>
      <w:bookmarkStart w:id="5" w:name="_Toc194246167"/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proofErr w:type="spellStart"/>
      <w:r w:rsidR="001A7A87" w:rsidRPr="00EF5E40">
        <w:rPr>
          <w:rFonts w:eastAsia="Times New Roman" w:cs="Times New Roman"/>
          <w:color w:val="000000"/>
          <w:sz w:val="40"/>
          <w:szCs w:val="40"/>
          <w:u w:val="single"/>
        </w:rPr>
        <w:t>Моушн</w:t>
      </w:r>
      <w:proofErr w:type="spellEnd"/>
      <w:r w:rsidR="001A7A87" w:rsidRPr="00EF5E40">
        <w:rPr>
          <w:rFonts w:eastAsia="Times New Roman" w:cs="Times New Roman"/>
          <w:color w:val="000000"/>
          <w:sz w:val="40"/>
          <w:szCs w:val="40"/>
          <w:u w:val="single"/>
        </w:rPr>
        <w:t xml:space="preserve"> Дизайн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  <w:bookmarkEnd w:id="4"/>
      <w:bookmarkEnd w:id="5"/>
    </w:p>
    <w:p w14:paraId="5B188E33" w14:textId="67F011EC" w:rsidR="00753096" w:rsidRPr="00753096" w:rsidRDefault="00753096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753096"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417850AC" w14:textId="23FFA3B2" w:rsidR="00584FB3" w:rsidRDefault="00EB37B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bookmarkStart w:id="6" w:name="_Toc194246075"/>
      <w:bookmarkStart w:id="7" w:name="_Toc194246168"/>
      <w:r>
        <w:rPr>
          <w:rFonts w:eastAsia="Times New Roman" w:cs="Times New Roman"/>
          <w:color w:val="000000"/>
          <w:sz w:val="36"/>
          <w:szCs w:val="36"/>
        </w:rPr>
        <w:t>Финала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bookmarkEnd w:id="6"/>
      <w:bookmarkEnd w:id="7"/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62736A"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405D2655" w14:textId="77777777" w:rsidR="0062736A" w:rsidRPr="0062736A" w:rsidRDefault="0062736A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bookmarkStart w:id="8" w:name="_Toc194246077"/>
      <w:bookmarkStart w:id="9" w:name="_Toc194246170"/>
      <w:r w:rsidRPr="0062736A">
        <w:rPr>
          <w:rFonts w:eastAsia="Times New Roman" w:cs="Times New Roman"/>
          <w:i/>
          <w:iCs/>
          <w:color w:val="000000"/>
          <w:sz w:val="36"/>
          <w:szCs w:val="36"/>
        </w:rPr>
        <w:t>г. Нижний Новгород, Федеральный технопарк профессионального образования</w:t>
      </w:r>
    </w:p>
    <w:bookmarkEnd w:id="8"/>
    <w:bookmarkEnd w:id="9"/>
    <w:p w14:paraId="3FBBB964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FC4022E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914443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914443" w:rsidRDefault="001A206B" w:rsidP="009144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5237503" w14:textId="77777777" w:rsidR="00914443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  <w:sectPr w:rsidR="00914443" w:rsidSect="00385A8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bookmarkStart w:id="10" w:name="_Toc194246078"/>
      <w:bookmarkStart w:id="11" w:name="_Toc194246171"/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  <w:bookmarkEnd w:id="10"/>
      <w:bookmarkEnd w:id="11"/>
    </w:p>
    <w:p w14:paraId="2B326AC8" w14:textId="77777777" w:rsidR="001A206B" w:rsidRPr="00914443" w:rsidRDefault="00A8114D" w:rsidP="00914443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2" w:name="_Toc194246079"/>
      <w:bookmarkStart w:id="13" w:name="_Toc194246172"/>
      <w:r w:rsidRPr="00914443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12"/>
      <w:bookmarkEnd w:id="13"/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1260598907"/>
        <w:docPartObj>
          <w:docPartGallery w:val="Table of Contents"/>
          <w:docPartUnique/>
        </w:docPartObj>
      </w:sdtPr>
      <w:sdtEndPr/>
      <w:sdtContent>
        <w:p w14:paraId="3F5C1EB1" w14:textId="71470178" w:rsidR="004B57A9" w:rsidRPr="00914443" w:rsidRDefault="004B57A9" w:rsidP="00914443">
          <w:pPr>
            <w:pStyle w:val="af4"/>
            <w:spacing w:before="0" w:line="360" w:lineRule="auto"/>
            <w:contextualSpacing/>
            <w:rPr>
              <w:rFonts w:ascii="Times New Roman" w:eastAsiaTheme="minorEastAsia" w:hAnsi="Times New Roman"/>
              <w:b w:val="0"/>
              <w:noProof/>
              <w:position w:val="0"/>
            </w:rPr>
          </w:pPr>
          <w:r w:rsidRPr="00914443">
            <w:rPr>
              <w:rFonts w:ascii="Times New Roman" w:hAnsi="Times New Roman"/>
              <w:b w:val="0"/>
            </w:rPr>
            <w:fldChar w:fldCharType="begin"/>
          </w:r>
          <w:r w:rsidRPr="00914443">
            <w:rPr>
              <w:rFonts w:ascii="Times New Roman" w:hAnsi="Times New Roman"/>
              <w:b w:val="0"/>
            </w:rPr>
            <w:instrText xml:space="preserve"> TOC \o "1-3" \h \z \u </w:instrText>
          </w:r>
          <w:r w:rsidRPr="00914443">
            <w:rPr>
              <w:rFonts w:ascii="Times New Roman" w:hAnsi="Times New Roman"/>
              <w:b w:val="0"/>
            </w:rPr>
            <w:fldChar w:fldCharType="separate"/>
          </w:r>
        </w:p>
        <w:p w14:paraId="4C1251D4" w14:textId="6F3B5235" w:rsidR="004B57A9" w:rsidRPr="00914443" w:rsidRDefault="005F2FF8" w:rsidP="00914443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73" w:history="1">
            <w:r w:rsidR="004B57A9" w:rsidRPr="00914443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1. Область применения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_Toc194246173 \h </w:instrTex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819A03" w14:textId="5C556C8F" w:rsidR="004B57A9" w:rsidRPr="00914443" w:rsidRDefault="005F2FF8" w:rsidP="00914443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76" w:history="1">
            <w:r w:rsidR="004B57A9" w:rsidRPr="00914443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2. Нормативные ссылки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_Toc194246176 \h </w:instrTex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FE2B85" w14:textId="312D4B99" w:rsidR="004B57A9" w:rsidRPr="00914443" w:rsidRDefault="005F2FF8" w:rsidP="00914443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77" w:history="1">
            <w:r w:rsidR="004B57A9" w:rsidRPr="00914443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_Toc194246177 \h </w:instrTex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D883A2" w14:textId="48479266" w:rsidR="004B57A9" w:rsidRPr="00914443" w:rsidRDefault="005F2FF8" w:rsidP="00914443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78" w:history="1">
            <w:r w:rsidR="004B57A9" w:rsidRPr="00914443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_Toc194246178 \h </w:instrTex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>5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3E8A10" w14:textId="25CB463D" w:rsidR="004B57A9" w:rsidRPr="00914443" w:rsidRDefault="005F2FF8" w:rsidP="00914443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79" w:history="1">
            <w:r w:rsidR="004B57A9" w:rsidRPr="00914443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_Toc194246179 \h </w:instrTex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4341BB" w14:textId="29ED0863" w:rsidR="004B57A9" w:rsidRPr="00914443" w:rsidRDefault="005F2FF8" w:rsidP="00914443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80" w:history="1">
            <w:r w:rsidR="004B57A9" w:rsidRPr="00914443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_Toc194246180 \h </w:instrTex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3D8C70" w14:textId="70D3328B" w:rsidR="004B57A9" w:rsidRPr="00914443" w:rsidRDefault="005F2FF8" w:rsidP="00914443">
          <w:pPr>
            <w:pStyle w:val="15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94246181" w:history="1">
            <w:r w:rsidR="004B57A9" w:rsidRPr="00914443">
              <w:rPr>
                <w:rStyle w:val="ae"/>
                <w:rFonts w:eastAsia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_Toc194246181 \h </w:instrTex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t>9</w:t>
            </w:r>
            <w:r w:rsidR="004B57A9" w:rsidRPr="00914443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46419E" w14:textId="264D95C9" w:rsidR="004B57A9" w:rsidRPr="00914443" w:rsidRDefault="004B57A9" w:rsidP="00914443">
          <w:pPr>
            <w:spacing w:line="360" w:lineRule="auto"/>
            <w:contextualSpacing/>
            <w:rPr>
              <w:sz w:val="28"/>
              <w:szCs w:val="28"/>
            </w:rPr>
          </w:pPr>
          <w:r w:rsidRPr="00914443">
            <w:rPr>
              <w:rFonts w:cs="Times New Roman"/>
              <w:bCs/>
              <w:sz w:val="28"/>
              <w:szCs w:val="28"/>
            </w:rPr>
            <w:fldChar w:fldCharType="end"/>
          </w:r>
        </w:p>
      </w:sdtContent>
    </w:sdt>
    <w:p w14:paraId="25F2B138" w14:textId="755864BE" w:rsidR="001A206B" w:rsidRDefault="001A206B" w:rsidP="009144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A9F1F9D" w14:textId="77777777" w:rsidR="00914443" w:rsidRDefault="00914443" w:rsidP="0091444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  <w:sectPr w:rsidR="00914443" w:rsidSect="00385A83"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4" w:name="_Toc194246173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14"/>
    </w:p>
    <w:p w14:paraId="12D79E21" w14:textId="52DBC23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" w:name="_Toc194246082"/>
      <w:bookmarkStart w:id="16" w:name="_Toc194246174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B37B9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  <w:bookmarkEnd w:id="15"/>
      <w:bookmarkEnd w:id="16"/>
    </w:p>
    <w:p w14:paraId="74DA18A6" w14:textId="5A75095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" w:name="_Toc194246083"/>
      <w:bookmarkStart w:id="18" w:name="_Toc194246175"/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B37B9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proofErr w:type="spellStart"/>
      <w:r w:rsidR="00D331BD">
        <w:rPr>
          <w:rFonts w:eastAsia="Times New Roman" w:cs="Times New Roman"/>
          <w:color w:val="000000"/>
          <w:sz w:val="28"/>
          <w:szCs w:val="28"/>
        </w:rPr>
        <w:t>Моушн</w:t>
      </w:r>
      <w:proofErr w:type="spellEnd"/>
      <w:r w:rsidR="00D331BD">
        <w:rPr>
          <w:rFonts w:eastAsia="Times New Roman" w:cs="Times New Roman"/>
          <w:color w:val="000000"/>
          <w:sz w:val="28"/>
          <w:szCs w:val="28"/>
        </w:rPr>
        <w:t xml:space="preserve"> Дизайн</w:t>
      </w:r>
      <w:r>
        <w:rPr>
          <w:rFonts w:eastAsia="Times New Roman" w:cs="Times New Roman"/>
          <w:color w:val="000000"/>
          <w:sz w:val="28"/>
          <w:szCs w:val="28"/>
        </w:rPr>
        <w:t>».</w:t>
      </w:r>
      <w:bookmarkEnd w:id="17"/>
      <w:bookmarkEnd w:id="18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78C9F62" w14:textId="77777777" w:rsidR="00E1328A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9" w:name="_Toc193395105"/>
      <w:bookmarkStart w:id="20" w:name="_Toc194246176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19"/>
      <w:bookmarkEnd w:id="20"/>
    </w:p>
    <w:p w14:paraId="38CB2CBF" w14:textId="77777777" w:rsidR="00E1328A" w:rsidRPr="00507F68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 Правила разработаны на основании следующих документов и источников:</w:t>
      </w:r>
    </w:p>
    <w:p w14:paraId="6580736D" w14:textId="77777777" w:rsidR="00E1328A" w:rsidRPr="00507F68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1" w:name="_Toc168924346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2.1.1 Трудовой кодекс Российской Федерации от 30.12.2001 № 197-ФЗ.</w:t>
      </w:r>
      <w:bookmarkEnd w:id="21"/>
    </w:p>
    <w:p w14:paraId="0BD906D9" w14:textId="77777777" w:rsidR="00E1328A" w:rsidRPr="00507F68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2" w:name="_Toc168924347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2.1.2. СанПиН 2.2.2/2.4.1340-03 «Гигиенические требования к персональным электронно-вычислительным машинам и организации работы».</w:t>
      </w:r>
      <w:bookmarkEnd w:id="22"/>
    </w:p>
    <w:p w14:paraId="1FE87C0A" w14:textId="77777777" w:rsidR="00E1328A" w:rsidRPr="00507F68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3" w:name="_Toc168924348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2.1.3. СанПиН 2.2.2/2.4.2198-07 «Гигиенические требования к персональным электронно-вычислительным машинам и организации работы».</w:t>
      </w:r>
      <w:bookmarkEnd w:id="23"/>
    </w:p>
    <w:p w14:paraId="34EB50DE" w14:textId="77777777" w:rsidR="00E1328A" w:rsidRPr="00507F68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bookmarkStart w:id="24" w:name="_Toc168924349"/>
      <w:r w:rsidRPr="00507F68">
        <w:rPr>
          <w:rFonts w:eastAsia="Times New Roman" w:cs="Times New Roman"/>
          <w:color w:val="000000"/>
          <w:position w:val="0"/>
          <w:sz w:val="28"/>
          <w:szCs w:val="28"/>
        </w:rPr>
        <w:t>2.1.4. СанПиН 2.2.1/2.1.1.1278-03</w:t>
      </w:r>
      <w:bookmarkEnd w:id="24"/>
    </w:p>
    <w:p w14:paraId="428A2832" w14:textId="77777777" w:rsidR="00E1328A" w:rsidRDefault="00E1328A" w:rsidP="00E132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934CDF2" w14:textId="77777777" w:rsidR="00E1328A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5" w:name="_Toc193395106"/>
      <w:bookmarkStart w:id="26" w:name="_Toc194246177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25"/>
      <w:bookmarkEnd w:id="26"/>
    </w:p>
    <w:p w14:paraId="09CD9735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3.1. К выполнению конкурсного задания по компетенции «</w:t>
      </w:r>
      <w:proofErr w:type="spellStart"/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Моушн</w:t>
      </w:r>
      <w:proofErr w:type="spellEnd"/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 xml:space="preserve"> Дизайн»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Художник-аниматор, ознакомленные с инструкцией по охране труда, не имеющие противопоказаний к выполнению заданий по состоянию </w:t>
      </w: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здоровья и имеющие необходимые навыки по эксплуатации инструмента, приспособлений и оборудования.</w:t>
      </w:r>
    </w:p>
    <w:p w14:paraId="2F2E7B03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3.2. Участник Чемпионата обязан:</w:t>
      </w:r>
    </w:p>
    <w:p w14:paraId="2531E2C1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05D4D697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3.2.2. Правильно применять средства индивидуальной и коллективной защиты.</w:t>
      </w:r>
    </w:p>
    <w:p w14:paraId="5139157A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3.3.3. Соблюдать требования охраны труда.</w:t>
      </w:r>
    </w:p>
    <w:p w14:paraId="15F9D31F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C251206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253127C7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69CFCE97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Физические:</w:t>
      </w:r>
    </w:p>
    <w:p w14:paraId="643553C4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шум; </w:t>
      </w:r>
    </w:p>
    <w:p w14:paraId="6CDB6908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электромагнитного излучения;</w:t>
      </w:r>
    </w:p>
    <w:p w14:paraId="38594826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статического электричества;</w:t>
      </w:r>
    </w:p>
    <w:p w14:paraId="5431B78A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уровень пульсации светового потока; </w:t>
      </w:r>
    </w:p>
    <w:p w14:paraId="125B0BE4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овышенное значение напряжения в электрической цепи, замыкание которой может произойти через тело человека;</w:t>
      </w:r>
    </w:p>
    <w:p w14:paraId="49E3ECBD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 xml:space="preserve">овышенный или пониженный уровень освещенности; </w:t>
      </w:r>
    </w:p>
    <w:p w14:paraId="47FDF05E" w14:textId="77777777" w:rsidR="00E1328A" w:rsidRPr="00AC0DFA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AC0DFA">
        <w:rPr>
          <w:rFonts w:eastAsia="Times New Roman" w:cs="Times New Roman"/>
          <w:color w:val="000000"/>
          <w:position w:val="0"/>
          <w:sz w:val="28"/>
          <w:szCs w:val="28"/>
        </w:rPr>
        <w:t>овышенный уровень прямой и отраженной яркости монитора.</w:t>
      </w:r>
    </w:p>
    <w:p w14:paraId="73FB1A97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Психологические:</w:t>
      </w:r>
    </w:p>
    <w:p w14:paraId="033807E6" w14:textId="77777777" w:rsidR="00E1328A" w:rsidRPr="00794A1E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Ч</w:t>
      </w: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резмерное напряжение внимания;</w:t>
      </w:r>
    </w:p>
    <w:p w14:paraId="1793AB8B" w14:textId="77777777" w:rsidR="00E1328A" w:rsidRPr="00794A1E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У</w:t>
      </w: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 xml:space="preserve">силенная нагрузка на зрение; </w:t>
      </w:r>
    </w:p>
    <w:p w14:paraId="1728B4B0" w14:textId="77777777" w:rsidR="00E1328A" w:rsidRPr="00794A1E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овышенная ответственность.</w:t>
      </w:r>
    </w:p>
    <w:p w14:paraId="0FA88F78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3.4.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094A5AA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3.5. Конкурсные работы должны проводиться в соответствии с технической документацией задания Чемпионата.</w:t>
      </w:r>
    </w:p>
    <w:p w14:paraId="71A45800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 xml:space="preserve">3.6.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48D0F1C2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2D77FC3" w14:textId="77777777" w:rsidR="00E1328A" w:rsidRPr="00794A1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704D1EF9" w14:textId="77777777" w:rsidR="00E1328A" w:rsidRPr="00914443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794A1E">
        <w:rPr>
          <w:rFonts w:eastAsia="Times New Roman" w:cs="Times New Roman"/>
          <w:color w:val="000000"/>
          <w:position w:val="0"/>
          <w:sz w:val="28"/>
          <w:szCs w:val="28"/>
        </w:rPr>
        <w:t xml:space="preserve">3.10. Несоблюдение участником норм и правил охраны труда ведет к потере баллов. Постоянное нарушение норм безопасности может привести к </w:t>
      </w:r>
      <w:r w:rsidRPr="00914443">
        <w:rPr>
          <w:rFonts w:eastAsia="Times New Roman" w:cs="Times New Roman"/>
          <w:color w:val="000000"/>
          <w:position w:val="0"/>
          <w:sz w:val="28"/>
          <w:szCs w:val="28"/>
        </w:rPr>
        <w:t>временному или полному отстранению от участия в Чемпионате.</w:t>
      </w:r>
    </w:p>
    <w:p w14:paraId="59AA2D11" w14:textId="77777777" w:rsidR="00E1328A" w:rsidRPr="00914443" w:rsidRDefault="00E1328A" w:rsidP="00E132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08FD3B1" w14:textId="77777777" w:rsidR="00E1328A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7" w:name="_Toc193395107"/>
      <w:bookmarkStart w:id="28" w:name="_Toc194246178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27"/>
      <w:bookmarkEnd w:id="28"/>
    </w:p>
    <w:p w14:paraId="58B92A6E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4.1. Перед началом выполнения работ конкурсант обязан:</w:t>
      </w:r>
    </w:p>
    <w:p w14:paraId="529DA4FD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В день Д-2 и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4CF4E63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FFEE297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Подготовить рабочее место:</w:t>
      </w:r>
    </w:p>
    <w:p w14:paraId="10477E4B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работу.</w:t>
      </w:r>
    </w:p>
    <w:p w14:paraId="21C4C902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Проверить правильность установки стола, стула, угол наклона экрана монитора, положения 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</w:t>
      </w:r>
    </w:p>
    <w:p w14:paraId="15600954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Проверить правильность расположения оборудования персонального компьютера(ноутбука).</w:t>
      </w:r>
    </w:p>
    <w:p w14:paraId="20528674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места, сетевые фильтры не должны лежать на полу.</w:t>
      </w:r>
    </w:p>
    <w:p w14:paraId="18FCC6B1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Убедиться в отсутствии засветок, отражений и бликов на экране монитора.</w:t>
      </w:r>
    </w:p>
    <w:p w14:paraId="345F30C5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</w:r>
    </w:p>
    <w:p w14:paraId="42DEBF72" w14:textId="77777777" w:rsidR="00E1328A" w:rsidRPr="00783A5E" w:rsidRDefault="00E1328A" w:rsidP="00E1328A">
      <w:pPr>
        <w:pStyle w:val="af6"/>
        <w:numPr>
          <w:ilvl w:val="0"/>
          <w:numId w:val="12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Включить электропитание в последовательности, установленной инструкцией по эксплуатации персонального компьютера(ноутбука); убедиться в правильном выполнении процедуры загрузки персонального компьютера(ноутбука), правильных настройках.</w:t>
      </w:r>
    </w:p>
    <w:p w14:paraId="766355FF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5BE712D1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Нарушении целостности оборудования или рабочих инструментов, или периферии, наличии открытых проводов, нарушении работы матрицы монитора.</w:t>
      </w:r>
    </w:p>
    <w:p w14:paraId="4AC9CD71" w14:textId="77777777" w:rsidR="00E1328A" w:rsidRPr="00783A5E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783A5E">
        <w:rPr>
          <w:rFonts w:eastAsia="Times New Roman" w:cs="Times New Roman"/>
          <w:color w:val="000000"/>
          <w:position w:val="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3ADB4902" w14:textId="77777777" w:rsidR="00E1328A" w:rsidRDefault="00E1328A" w:rsidP="00E132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98CAD38" w14:textId="77777777" w:rsidR="00E1328A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9" w:name="_Toc193395108"/>
      <w:bookmarkStart w:id="30" w:name="_Toc194246179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выполнения работ</w:t>
      </w:r>
      <w:bookmarkEnd w:id="29"/>
      <w:bookmarkEnd w:id="30"/>
    </w:p>
    <w:p w14:paraId="74DDE880" w14:textId="77777777" w:rsidR="00E1328A" w:rsidRDefault="00E1328A" w:rsidP="00E1328A">
      <w:pPr>
        <w:pStyle w:val="docdata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6"/>
        <w:gridCol w:w="5778"/>
      </w:tblGrid>
      <w:tr w:rsidR="00E1328A" w:rsidRPr="0047160C" w14:paraId="69A91911" w14:textId="77777777" w:rsidTr="00516F97">
        <w:trPr>
          <w:tblHeader/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2D6852" w14:textId="77777777" w:rsidR="00E1328A" w:rsidRPr="0047160C" w:rsidRDefault="00E1328A" w:rsidP="00516F97">
            <w:pPr>
              <w:spacing w:line="273" w:lineRule="auto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b/>
                <w:bCs/>
                <w:color w:val="000000"/>
                <w:position w:val="0"/>
              </w:rPr>
              <w:t>Наименование инструмента/ оборудования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07C1F7" w14:textId="77777777" w:rsidR="00E1328A" w:rsidRPr="0047160C" w:rsidRDefault="00E1328A" w:rsidP="00516F97">
            <w:pPr>
              <w:spacing w:line="273" w:lineRule="auto"/>
              <w:jc w:val="center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b/>
                <w:bCs/>
                <w:color w:val="000000"/>
                <w:position w:val="0"/>
              </w:rPr>
              <w:t>Требования безопасности</w:t>
            </w:r>
          </w:p>
        </w:tc>
      </w:tr>
      <w:tr w:rsidR="00E1328A" w:rsidRPr="0047160C" w14:paraId="317D48B6" w14:textId="77777777" w:rsidTr="00516F97">
        <w:trPr>
          <w:tblCellSpacing w:w="0" w:type="dxa"/>
          <w:jc w:val="center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337E77" w14:textId="77777777" w:rsidR="00E1328A" w:rsidRPr="0047160C" w:rsidRDefault="00E1328A" w:rsidP="00516F97">
            <w:pPr>
              <w:spacing w:line="273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Компьютер, монитор, мышь, клавиатура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87542D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Во время работы: </w:t>
            </w:r>
          </w:p>
          <w:p w14:paraId="3BB51DFC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необходимо аккуратно обращаться с проводами; </w:t>
            </w:r>
          </w:p>
          <w:p w14:paraId="2E4C2C02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работать с неисправным компьютером; </w:t>
            </w:r>
          </w:p>
          <w:p w14:paraId="3B410BF0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заниматься очисткой компьютера, когда он находится под напряжением; </w:t>
            </w:r>
          </w:p>
          <w:p w14:paraId="4973CD67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 недопустимо самостоятельно проводить ремонт оборудования;</w:t>
            </w:r>
          </w:p>
          <w:p w14:paraId="7A9BD2BD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располагать рядом с компьютером жидкости, а также работать с мокрыми руками; </w:t>
            </w:r>
          </w:p>
          <w:p w14:paraId="46F09332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в процессе работы с ПК прикасаться к другим металлическим конструкциям (например, батареям); </w:t>
            </w:r>
          </w:p>
          <w:p w14:paraId="164BCCCB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 </w:t>
            </w:r>
          </w:p>
          <w:p w14:paraId="74FC433C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8 часов;</w:t>
            </w:r>
          </w:p>
          <w:p w14:paraId="0CAC5D8B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прикасаться к задней панели персонального компьютера и другой оргтехники, монитора при включенном питании; </w:t>
            </w:r>
          </w:p>
          <w:p w14:paraId="4B8D6401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нельзя допускать попадание влаги на поверхность монитора, рабочую поверхность клавиатуры, дисководов других устройств; </w:t>
            </w:r>
          </w:p>
          <w:p w14:paraId="0A425149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 нельзя производить самостоятельно вскрытие и ремонт оборудования;</w:t>
            </w:r>
          </w:p>
          <w:p w14:paraId="2D35059C" w14:textId="77777777" w:rsidR="00E1328A" w:rsidRPr="0047160C" w:rsidRDefault="00E1328A" w:rsidP="00516F97">
            <w:pPr>
              <w:spacing w:line="273" w:lineRule="auto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 xml:space="preserve">- запрещается переключать разъемы интерфейсных кабелей периферийных устройств; </w:t>
            </w:r>
          </w:p>
          <w:p w14:paraId="6624EBF7" w14:textId="77777777" w:rsidR="00E1328A" w:rsidRPr="0047160C" w:rsidRDefault="00E1328A" w:rsidP="00516F97">
            <w:pPr>
              <w:spacing w:line="273" w:lineRule="auto"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47160C">
              <w:rPr>
                <w:rFonts w:eastAsia="Times New Roman" w:cs="Times New Roman"/>
                <w:color w:val="000000"/>
                <w:position w:val="0"/>
              </w:rPr>
              <w:t>-запрещается загромождение верхних панелей устройств бумагами и посторонними предметами.</w:t>
            </w:r>
          </w:p>
        </w:tc>
      </w:tr>
    </w:tbl>
    <w:p w14:paraId="2E5B29C3" w14:textId="746E84D6" w:rsidR="00E1328A" w:rsidRDefault="00E1328A" w:rsidP="00914443">
      <w:pPr>
        <w:spacing w:line="360" w:lineRule="auto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</w:p>
    <w:p w14:paraId="4EEAF815" w14:textId="77777777" w:rsidR="00914443" w:rsidRDefault="00914443" w:rsidP="00914443">
      <w:pPr>
        <w:spacing w:line="360" w:lineRule="auto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</w:p>
    <w:p w14:paraId="7A5DE7CA" w14:textId="77777777" w:rsidR="00E1328A" w:rsidRPr="0049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5.2. При выполнении конкурсных заданий и уборке рабочих мест:</w:t>
      </w:r>
    </w:p>
    <w:p w14:paraId="7F923B4C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Н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е допускается курение и употребление пищи в непосредственной близости с ПК;</w:t>
      </w:r>
    </w:p>
    <w:p w14:paraId="27F9C9D2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Н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еобходимо быть внимательным, не отвлекаться посторонними разговорами и делами, не отвлекать других участников; </w:t>
      </w:r>
    </w:p>
    <w:p w14:paraId="34C056D4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С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облюдать настоящую инструкцию;</w:t>
      </w:r>
    </w:p>
    <w:p w14:paraId="51CFDF2D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С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облюдать правила эксплуатации персонального компьютера(ноутбука), не подвергать его механическим ударам, не допускать падений; </w:t>
      </w:r>
    </w:p>
    <w:p w14:paraId="2EB1AB39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оддерживать порядок и чистоту на рабочем месте.</w:t>
      </w:r>
    </w:p>
    <w:p w14:paraId="7102766E" w14:textId="77777777" w:rsidR="00E1328A" w:rsidRPr="0049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5.3. Запрещается:</w:t>
      </w:r>
    </w:p>
    <w:p w14:paraId="06865A2B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У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станавливать неизвестные системы паролирования и самостоятельно проводить переформатирование диска;</w:t>
      </w:r>
    </w:p>
    <w:p w14:paraId="6B3DCF01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И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меть при себе любые средства связи или </w:t>
      </w:r>
      <w:proofErr w:type="spellStart"/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флеш</w:t>
      </w:r>
      <w:proofErr w:type="spellEnd"/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-накопители; </w:t>
      </w:r>
    </w:p>
    <w:p w14:paraId="3D3B39B9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И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меть при себе смарт-часы или любые электронные устройства с интернет-соединением и без; </w:t>
      </w:r>
    </w:p>
    <w:p w14:paraId="24223877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П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ользоваться любой документацией кроме предусмотренной конкурсным заданием; </w:t>
      </w:r>
    </w:p>
    <w:p w14:paraId="4FDCE0EE" w14:textId="77777777" w:rsidR="00E1328A" w:rsidRPr="00496B4B" w:rsidRDefault="00E1328A" w:rsidP="00E1328A">
      <w:pPr>
        <w:pStyle w:val="af6"/>
        <w:numPr>
          <w:ilvl w:val="0"/>
          <w:numId w:val="11"/>
        </w:numPr>
        <w:spacing w:line="360" w:lineRule="auto"/>
        <w:ind w:left="851" w:hanging="284"/>
        <w:jc w:val="both"/>
        <w:outlineLvl w:val="9"/>
        <w:rPr>
          <w:rFonts w:eastAsia="Times New Roman" w:cs="Times New Roman"/>
          <w:color w:val="000000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position w:val="0"/>
          <w:sz w:val="28"/>
          <w:szCs w:val="28"/>
        </w:rPr>
        <w:t>В</w:t>
      </w: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>ыходить с территории площадки без разрешения главного эксперта и сопровождающего лица.</w:t>
      </w:r>
    </w:p>
    <w:p w14:paraId="67ADF109" w14:textId="77777777" w:rsidR="00E1328A" w:rsidRPr="00914443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496B4B">
        <w:rPr>
          <w:rFonts w:eastAsia="Times New Roman" w:cs="Times New Roman"/>
          <w:color w:val="000000"/>
          <w:position w:val="0"/>
          <w:sz w:val="28"/>
          <w:szCs w:val="28"/>
        </w:rPr>
        <w:t xml:space="preserve">5.4. При неисправности инструмента и оборудования – прекратить </w:t>
      </w:r>
      <w:r w:rsidRPr="00914443">
        <w:rPr>
          <w:rFonts w:eastAsia="Times New Roman" w:cs="Times New Roman"/>
          <w:color w:val="000000"/>
          <w:position w:val="0"/>
          <w:sz w:val="28"/>
          <w:szCs w:val="28"/>
        </w:rPr>
        <w:t>выполнение конкурсного задания и сообщить об этом Эксперту. </w:t>
      </w:r>
    </w:p>
    <w:p w14:paraId="301EF7BF" w14:textId="77777777" w:rsidR="00E1328A" w:rsidRPr="00914443" w:rsidRDefault="00E1328A" w:rsidP="00E132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F131B93" w14:textId="77777777" w:rsidR="00E1328A" w:rsidRPr="00C006B0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1" w:name="_Toc193395109"/>
      <w:bookmarkStart w:id="32" w:name="_Toc194246180"/>
      <w:r w:rsidRPr="00C006B0">
        <w:rPr>
          <w:rFonts w:eastAsia="Times New Roman" w:cs="Times New Roman"/>
          <w:b/>
          <w:color w:val="000000"/>
          <w:sz w:val="28"/>
          <w:szCs w:val="28"/>
        </w:rPr>
        <w:t>6. Требования охраны труда в аварийных ситуациях</w:t>
      </w:r>
      <w:bookmarkEnd w:id="31"/>
      <w:bookmarkEnd w:id="32"/>
    </w:p>
    <w:p w14:paraId="0B15B14B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A3F4A62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6.1.1. Немедленно прекратить работы и известить главного эксперта.</w:t>
      </w:r>
    </w:p>
    <w:p w14:paraId="49157E06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8907FA6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6.2. При обнаружении в процессе работы возгораний необходимо:</w:t>
      </w:r>
    </w:p>
    <w:p w14:paraId="3A7DEA7B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B994F19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37C2077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BF6396B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0057C96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D89619A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 В случае возникновения пожара:</w:t>
      </w:r>
    </w:p>
    <w:p w14:paraId="1A724C5B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DE7F8D4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3741B894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F52DE41" w14:textId="77777777" w:rsidR="00E1328A" w:rsidRPr="00646B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646B4B">
        <w:rPr>
          <w:rFonts w:eastAsia="Times New Roman" w:cs="Times New Roman"/>
          <w:color w:val="000000"/>
          <w:position w:val="0"/>
          <w:sz w:val="28"/>
          <w:szCs w:val="28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925514F" w14:textId="77777777" w:rsidR="00E1328A" w:rsidRDefault="00E1328A" w:rsidP="00E132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7AD1A8B" w14:textId="77777777" w:rsidR="00E1328A" w:rsidRDefault="00E1328A" w:rsidP="00E1328A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3" w:name="_Toc193395110"/>
      <w:bookmarkStart w:id="34" w:name="_Toc194246181"/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  <w:bookmarkEnd w:id="33"/>
      <w:bookmarkEnd w:id="34"/>
    </w:p>
    <w:p w14:paraId="16E00DFB" w14:textId="77777777" w:rsidR="00E1328A" w:rsidRPr="00D62A4B" w:rsidRDefault="00E1328A" w:rsidP="00E1328A">
      <w:pPr>
        <w:spacing w:line="360" w:lineRule="auto"/>
        <w:ind w:firstLine="567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>7.1. После окончания работ каждый конкурсант обязан:</w:t>
      </w:r>
    </w:p>
    <w:p w14:paraId="2C85149A" w14:textId="77777777" w:rsidR="00E1328A" w:rsidRPr="00D62A4B" w:rsidRDefault="00E1328A" w:rsidP="00E1328A">
      <w:pPr>
        <w:numPr>
          <w:ilvl w:val="0"/>
          <w:numId w:val="10"/>
        </w:numPr>
        <w:tabs>
          <w:tab w:val="clear" w:pos="720"/>
          <w:tab w:val="left" w:pos="851"/>
        </w:tabs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 xml:space="preserve">Привести в порядок рабочее место. </w:t>
      </w:r>
    </w:p>
    <w:p w14:paraId="08741730" w14:textId="77777777" w:rsidR="00E1328A" w:rsidRPr="00D62A4B" w:rsidRDefault="00E1328A" w:rsidP="00E1328A">
      <w:pPr>
        <w:numPr>
          <w:ilvl w:val="0"/>
          <w:numId w:val="10"/>
        </w:numPr>
        <w:tabs>
          <w:tab w:val="clear" w:pos="720"/>
          <w:tab w:val="left" w:pos="851"/>
        </w:tabs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74103E89" w14:textId="735AE17A" w:rsidR="001A206B" w:rsidRPr="00E1328A" w:rsidRDefault="00E1328A" w:rsidP="00E1328A">
      <w:pPr>
        <w:numPr>
          <w:ilvl w:val="0"/>
          <w:numId w:val="10"/>
        </w:numPr>
        <w:tabs>
          <w:tab w:val="clear" w:pos="720"/>
          <w:tab w:val="left" w:pos="851"/>
        </w:tabs>
        <w:spacing w:line="360" w:lineRule="auto"/>
        <w:ind w:left="851" w:hanging="284"/>
        <w:jc w:val="both"/>
        <w:outlineLvl w:val="9"/>
        <w:rPr>
          <w:rFonts w:eastAsia="Times New Roman" w:cs="Times New Roman"/>
          <w:position w:val="0"/>
        </w:rPr>
      </w:pPr>
      <w:r w:rsidRPr="00D62A4B">
        <w:rPr>
          <w:rFonts w:eastAsia="Times New Roman" w:cs="Times New Roman"/>
          <w:color w:val="000000"/>
          <w:position w:val="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E1328A" w:rsidSect="00385A83"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96E67" w14:textId="77777777" w:rsidR="005F2FF8" w:rsidRDefault="005F2FF8">
      <w:pPr>
        <w:spacing w:line="240" w:lineRule="auto"/>
      </w:pPr>
      <w:r>
        <w:separator/>
      </w:r>
    </w:p>
  </w:endnote>
  <w:endnote w:type="continuationSeparator" w:id="0">
    <w:p w14:paraId="624399A0" w14:textId="77777777" w:rsidR="005F2FF8" w:rsidRDefault="005F2F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7200926C" w:rsidR="001A206B" w:rsidRPr="00C17B8E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 w:val="22"/>
        <w:szCs w:val="22"/>
      </w:rPr>
    </w:pPr>
    <w:r w:rsidRPr="00C17B8E">
      <w:rPr>
        <w:rFonts w:cs="Times New Roman"/>
        <w:color w:val="000000"/>
        <w:sz w:val="22"/>
        <w:szCs w:val="22"/>
      </w:rPr>
      <w:fldChar w:fldCharType="begin"/>
    </w:r>
    <w:r w:rsidRPr="00C17B8E">
      <w:rPr>
        <w:rFonts w:cs="Times New Roman"/>
        <w:color w:val="000000"/>
        <w:sz w:val="22"/>
        <w:szCs w:val="22"/>
      </w:rPr>
      <w:instrText>PAGE</w:instrText>
    </w:r>
    <w:r w:rsidRPr="00C17B8E">
      <w:rPr>
        <w:rFonts w:cs="Times New Roman"/>
        <w:color w:val="000000"/>
        <w:sz w:val="22"/>
        <w:szCs w:val="22"/>
      </w:rPr>
      <w:fldChar w:fldCharType="separate"/>
    </w:r>
    <w:r w:rsidR="00EB37B9" w:rsidRPr="00C17B8E">
      <w:rPr>
        <w:rFonts w:cs="Times New Roman"/>
        <w:noProof/>
        <w:color w:val="000000"/>
        <w:sz w:val="22"/>
        <w:szCs w:val="22"/>
      </w:rPr>
      <w:t>6</w:t>
    </w:r>
    <w:r w:rsidRPr="00C17B8E">
      <w:rPr>
        <w:rFonts w:cs="Times New Roman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7AF7C" w14:textId="77777777" w:rsidR="005F2FF8" w:rsidRDefault="005F2FF8">
      <w:pPr>
        <w:spacing w:line="240" w:lineRule="auto"/>
      </w:pPr>
      <w:r>
        <w:separator/>
      </w:r>
    </w:p>
  </w:footnote>
  <w:footnote w:type="continuationSeparator" w:id="0">
    <w:p w14:paraId="3209CA9F" w14:textId="77777777" w:rsidR="005F2FF8" w:rsidRDefault="005F2F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1E76379"/>
    <w:multiLevelType w:val="hybridMultilevel"/>
    <w:tmpl w:val="DF3C97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C947DCE"/>
    <w:multiLevelType w:val="hybridMultilevel"/>
    <w:tmpl w:val="5374FD2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D4629BA"/>
    <w:multiLevelType w:val="multilevel"/>
    <w:tmpl w:val="EBCA6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1A7A87"/>
    <w:rsid w:val="001B317C"/>
    <w:rsid w:val="002E1570"/>
    <w:rsid w:val="00304AF9"/>
    <w:rsid w:val="00310B37"/>
    <w:rsid w:val="00325995"/>
    <w:rsid w:val="00385A83"/>
    <w:rsid w:val="00453DD6"/>
    <w:rsid w:val="004B57A9"/>
    <w:rsid w:val="004C3BFC"/>
    <w:rsid w:val="00584FB3"/>
    <w:rsid w:val="005F2FF8"/>
    <w:rsid w:val="0062736A"/>
    <w:rsid w:val="006C46D1"/>
    <w:rsid w:val="006F2086"/>
    <w:rsid w:val="00721165"/>
    <w:rsid w:val="00753096"/>
    <w:rsid w:val="008A0253"/>
    <w:rsid w:val="00914443"/>
    <w:rsid w:val="009269AB"/>
    <w:rsid w:val="00940A53"/>
    <w:rsid w:val="00A7162A"/>
    <w:rsid w:val="00A74F0F"/>
    <w:rsid w:val="00A8114D"/>
    <w:rsid w:val="00B366B4"/>
    <w:rsid w:val="00C006B0"/>
    <w:rsid w:val="00C17B8E"/>
    <w:rsid w:val="00CE2B77"/>
    <w:rsid w:val="00D331BD"/>
    <w:rsid w:val="00E1328A"/>
    <w:rsid w:val="00E242CA"/>
    <w:rsid w:val="00EB37B9"/>
    <w:rsid w:val="00EF5E40"/>
    <w:rsid w:val="00F071F4"/>
    <w:rsid w:val="00F26301"/>
    <w:rsid w:val="00F473C8"/>
    <w:rsid w:val="00F66017"/>
    <w:rsid w:val="00FC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docdata">
    <w:name w:val="docdata"/>
    <w:aliases w:val="docy,v5,3629,bqiaagaaeyqcaaagiaiaaanbcwaabu8laaaaaaaaaaaaaaaaaaaaaaaaaaaaaaaaaaaaaaaaaaaaaaaaaaaaaaaaaaaaaaaaaaaaaaaaaaaaaaaaaaaaaaaaaaaaaaaaaaaaaaaaaaaaaaaaaaaaaaaaaaaaaaaaaaaaaaaaaaaaaaaaaaaaaaaaaaaaaaaaaaaaaaaaaaaaaaaaaaaaaaaaaaaaaaaaaaaaaaaa"/>
    <w:basedOn w:val="a"/>
    <w:rsid w:val="00E1328A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  <w:style w:type="character" w:styleId="aff2">
    <w:name w:val="Unresolved Mention"/>
    <w:basedOn w:val="a0"/>
    <w:uiPriority w:val="99"/>
    <w:semiHidden/>
    <w:unhideWhenUsed/>
    <w:rsid w:val="004B57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28</cp:revision>
  <dcterms:created xsi:type="dcterms:W3CDTF">2023-10-10T08:16:00Z</dcterms:created>
  <dcterms:modified xsi:type="dcterms:W3CDTF">2025-04-24T09:05:00Z</dcterms:modified>
</cp:coreProperties>
</file>